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false"/>
        <w:spacing w:before="120" w:after="120"/>
        <w:jc w:val="center"/>
        <w:textAlignment w:val="auto"/>
        <w:rPr>
          <w:rFonts w:ascii="Calibri" w:hAnsi="Calibri" w:eastAsia="Calibri" w:cs="Calibri" w:asciiTheme="minorHAnsi" w:cstheme="minorHAnsi" w:hAnsiTheme="minorHAnsi"/>
          <w:b/>
          <w:b/>
          <w:sz w:val="36"/>
          <w:szCs w:val="36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36"/>
          <w:szCs w:val="36"/>
          <w:lang w:eastAsia="en-US"/>
        </w:rPr>
        <w:t xml:space="preserve">Návrh na přijetí do pracovního poměru </w:t>
      </w:r>
    </w:p>
    <w:p>
      <w:pPr>
        <w:pStyle w:val="Normal"/>
        <w:overflowPunct w:val="false"/>
        <w:spacing w:before="0" w:after="120"/>
        <w:jc w:val="center"/>
        <w:textAlignment w:val="auto"/>
        <w:rPr>
          <w:rFonts w:ascii="Calibri" w:hAnsi="Calibri" w:eastAsia="Calibri" w:cs="Calibri" w:asciiTheme="minorHAnsi" w:cstheme="minorHAnsi" w:hAnsiTheme="minorHAnsi"/>
          <w:b/>
          <w:b/>
          <w:sz w:val="28"/>
          <w:szCs w:val="2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8"/>
          <w:szCs w:val="28"/>
          <w:lang w:eastAsia="en-US"/>
        </w:rPr>
        <w:t>od ………….……………..</w:t>
      </w:r>
    </w:p>
    <w:tbl>
      <w:tblPr>
        <w:tblW w:w="9419" w:type="dxa"/>
        <w:jc w:val="left"/>
        <w:tblInd w:w="-7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892"/>
        <w:gridCol w:w="1438"/>
        <w:gridCol w:w="453"/>
        <w:gridCol w:w="532"/>
        <w:gridCol w:w="8"/>
        <w:gridCol w:w="1352"/>
        <w:gridCol w:w="341"/>
        <w:gridCol w:w="433"/>
        <w:gridCol w:w="1119"/>
        <w:gridCol w:w="1851"/>
      </w:tblGrid>
      <w:tr>
        <w:trPr>
          <w:trHeight w:val="624" w:hRule="atLeast"/>
        </w:trPr>
        <w:tc>
          <w:tcPr>
            <w:tcW w:w="43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Titul, jméno, příjmení: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Vzdělání:</w:t>
            </w:r>
          </w:p>
        </w:tc>
        <w:tc>
          <w:tcPr>
            <w:tcW w:w="34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Žádám o výjimku ze vzdělání *: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8"/>
                <w:szCs w:val="28"/>
              </w:rPr>
              <w:t xml:space="preserve">□   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ano   </w:t>
            </w:r>
            <w:r>
              <w:rPr>
                <w:rFonts w:cs="Calibri" w:ascii="Calibri" w:hAnsi="Calibri" w:asciiTheme="minorHAnsi" w:cstheme="minorHAnsi" w:hAnsiTheme="minorHAnsi"/>
                <w:b/>
                <w:sz w:val="28"/>
                <w:szCs w:val="28"/>
              </w:rPr>
              <w:t xml:space="preserve">              □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ne</w:t>
            </w:r>
          </w:p>
        </w:tc>
      </w:tr>
      <w:tr>
        <w:trPr>
          <w:trHeight w:val="624" w:hRule="atLeast"/>
        </w:trPr>
        <w:tc>
          <w:tcPr>
            <w:tcW w:w="43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Středisko (číslo střediska):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50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Číslo pracovního místa (dle systemizace):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624" w:hRule="atLeast"/>
        </w:trPr>
        <w:tc>
          <w:tcPr>
            <w:tcW w:w="43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Název povolání (dle katalogu prací)/funkce: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510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Místo výkonu práce:</w:t>
            </w:r>
          </w:p>
        </w:tc>
      </w:tr>
      <w:tr>
        <w:trPr>
          <w:trHeight w:val="624" w:hRule="atLeast"/>
        </w:trPr>
        <w:tc>
          <w:tcPr>
            <w:tcW w:w="941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Na dobu*:             </w:t>
            </w:r>
            <w:r>
              <w:rPr>
                <w:rFonts w:cs="Calibri" w:ascii="Calibri" w:hAnsi="Calibri" w:asciiTheme="minorHAnsi" w:cstheme="minorHAnsi" w:hAnsiTheme="minorHAnsi"/>
                <w:b/>
                <w:sz w:val="28"/>
                <w:szCs w:val="28"/>
              </w:rPr>
              <w:t>□󠆾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  neurčitou                  </w:t>
            </w:r>
            <w:r>
              <w:rPr>
                <w:rFonts w:cs="Calibri" w:ascii="Calibri" w:hAnsi="Calibri" w:asciiTheme="minorHAnsi" w:cstheme="minorHAnsi" w:hAnsiTheme="minorHAnsi"/>
                <w:b/>
                <w:sz w:val="28"/>
                <w:szCs w:val="28"/>
              </w:rPr>
              <w:t>□   󠆾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 󠆾 určitou do ……………………………………………………………..</w:t>
            </w:r>
          </w:p>
        </w:tc>
      </w:tr>
      <w:tr>
        <w:trPr>
          <w:trHeight w:val="624" w:hRule="atLeast"/>
        </w:trPr>
        <w:tc>
          <w:tcPr>
            <w:tcW w:w="43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Délka zkušební doby: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510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Pracovní úvazek (v hodinách za týden):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698" w:hRule="atLeast"/>
        </w:trPr>
        <w:tc>
          <w:tcPr>
            <w:tcW w:w="941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Rozvržení pracovní doby *: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8"/>
                <w:szCs w:val="28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rovnoměrné, pravidelné rozvržení od pondělí do pátku (pevné rozvržení)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8"/>
                <w:szCs w:val="28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pružné rozvržení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8"/>
                <w:szCs w:val="28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rovnoměrné, nerovnoměrné rozvržení v týdnu (nepracuje některý den/dny v týdnu):</w:t>
            </w:r>
          </w:p>
        </w:tc>
      </w:tr>
      <w:tr>
        <w:trPr>
          <w:trHeight w:val="498" w:hRule="atLeast"/>
        </w:trPr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pondělí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od - do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úterý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od - do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středa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od - do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čtvrtek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od - do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pátek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od - do</w:t>
            </w:r>
          </w:p>
        </w:tc>
      </w:tr>
      <w:tr>
        <w:trPr>
          <w:trHeight w:val="284" w:hRule="atLeast"/>
        </w:trPr>
        <w:tc>
          <w:tcPr>
            <w:tcW w:w="18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97" w:hRule="atLeast"/>
        </w:trPr>
        <w:tc>
          <w:tcPr>
            <w:tcW w:w="941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8"/>
                <w:szCs w:val="28"/>
              </w:rPr>
              <w:t>□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nerovnoměrná, tj. nerovnoměrné rozvržení pracovní doby v jednotlivých týdnech</w:t>
            </w:r>
          </w:p>
        </w:tc>
      </w:tr>
      <w:tr>
        <w:trPr>
          <w:trHeight w:val="624" w:hRule="atLeast"/>
        </w:trPr>
        <w:tc>
          <w:tcPr>
            <w:tcW w:w="33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Platová třída: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31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Osobní příplatek (v Kč):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Příplatek za vedení (v Kč):</w:t>
            </w:r>
          </w:p>
        </w:tc>
      </w:tr>
      <w:tr>
        <w:trPr>
          <w:trHeight w:val="624" w:hRule="atLeast"/>
        </w:trPr>
        <w:tc>
          <w:tcPr>
            <w:tcW w:w="941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Zdůvodnění přijetí: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624" w:hRule="atLeast"/>
        </w:trPr>
        <w:tc>
          <w:tcPr>
            <w:tcW w:w="43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Započitatelná praxe (roky a dny ke dni nástupu):</w:t>
            </w:r>
          </w:p>
        </w:tc>
        <w:tc>
          <w:tcPr>
            <w:tcW w:w="21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Platový stupeň: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Celkový plat (v Kč):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* Vhodné zaškrtněte</w:t>
      </w:r>
    </w:p>
    <w:tbl>
      <w:tblPr>
        <w:tblStyle w:val="Mkatabulky"/>
        <w:tblW w:w="9366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61"/>
        <w:gridCol w:w="2411"/>
        <w:gridCol w:w="1838"/>
        <w:gridCol w:w="2555"/>
      </w:tblGrid>
      <w:tr>
        <w:trPr/>
        <w:tc>
          <w:tcPr>
            <w:tcW w:w="2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>Schvalovací proces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>příjmení a jméno</w:t>
            </w:r>
          </w:p>
        </w:tc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>datum</w:t>
            </w:r>
          </w:p>
        </w:tc>
        <w:tc>
          <w:tcPr>
            <w:tcW w:w="2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>podpis</w:t>
            </w:r>
          </w:p>
        </w:tc>
      </w:tr>
      <w:tr>
        <w:trPr/>
        <w:tc>
          <w:tcPr>
            <w:tcW w:w="25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 xml:space="preserve">navrhuje </w:t>
            </w:r>
          </w:p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(nadřízený zaměstnanec)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cs-CZ" w:eastAsia="cs-CZ" w:bidi="ar-SA"/>
              </w:rPr>
            </w:r>
          </w:p>
        </w:tc>
        <w:tc>
          <w:tcPr>
            <w:tcW w:w="18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cs-CZ" w:eastAsia="cs-CZ" w:bidi="ar-SA"/>
              </w:rPr>
            </w:r>
          </w:p>
        </w:tc>
        <w:tc>
          <w:tcPr>
            <w:tcW w:w="25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cs-CZ" w:eastAsia="cs-CZ" w:bidi="ar-SA"/>
              </w:rPr>
            </w:r>
          </w:p>
        </w:tc>
      </w:tr>
      <w:tr>
        <w:trPr/>
        <w:tc>
          <w:tcPr>
            <w:tcW w:w="256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 xml:space="preserve">doporučuje </w:t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(příslušný náměstek/ředitel)</w:t>
            </w:r>
          </w:p>
        </w:tc>
        <w:tc>
          <w:tcPr>
            <w:tcW w:w="241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cs-CZ" w:eastAsia="cs-CZ" w:bidi="ar-SA"/>
              </w:rPr>
            </w:r>
          </w:p>
        </w:tc>
        <w:tc>
          <w:tcPr>
            <w:tcW w:w="18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cs-CZ" w:eastAsia="cs-CZ" w:bidi="ar-SA"/>
              </w:rPr>
            </w:r>
          </w:p>
        </w:tc>
        <w:tc>
          <w:tcPr>
            <w:tcW w:w="255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cs-CZ" w:eastAsia="cs-CZ" w:bidi="ar-SA"/>
              </w:rPr>
            </w:r>
          </w:p>
        </w:tc>
      </w:tr>
      <w:tr>
        <w:trPr/>
        <w:tc>
          <w:tcPr>
            <w:tcW w:w="256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 xml:space="preserve">kontrola/doplnění </w:t>
            </w: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(personální útvar)</w:t>
            </w:r>
          </w:p>
        </w:tc>
        <w:tc>
          <w:tcPr>
            <w:tcW w:w="241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cs-CZ" w:eastAsia="cs-CZ" w:bidi="ar-SA"/>
              </w:rPr>
            </w:r>
          </w:p>
        </w:tc>
        <w:tc>
          <w:tcPr>
            <w:tcW w:w="18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cs-CZ" w:eastAsia="cs-CZ" w:bidi="ar-SA"/>
              </w:rPr>
            </w:r>
          </w:p>
        </w:tc>
        <w:tc>
          <w:tcPr>
            <w:tcW w:w="255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cs-CZ" w:eastAsia="cs-CZ" w:bidi="ar-SA"/>
              </w:rPr>
            </w:r>
          </w:p>
        </w:tc>
      </w:tr>
      <w:tr>
        <w:trPr/>
        <w:tc>
          <w:tcPr>
            <w:tcW w:w="256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>schvaluje</w:t>
            </w:r>
          </w:p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(náměstek ekon. a prov.)</w:t>
            </w:r>
          </w:p>
        </w:tc>
        <w:tc>
          <w:tcPr>
            <w:tcW w:w="241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cs-CZ" w:eastAsia="cs-CZ" w:bidi="ar-SA"/>
              </w:rPr>
            </w:r>
          </w:p>
        </w:tc>
        <w:tc>
          <w:tcPr>
            <w:tcW w:w="183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cs-CZ" w:eastAsia="cs-CZ" w:bidi="ar-SA"/>
              </w:rPr>
            </w:r>
          </w:p>
        </w:tc>
        <w:tc>
          <w:tcPr>
            <w:tcW w:w="255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cs-CZ" w:eastAsia="cs-CZ" w:bidi="ar-SA"/>
              </w:rPr>
            </w:r>
          </w:p>
        </w:tc>
      </w:tr>
      <w:tr>
        <w:trPr/>
        <w:tc>
          <w:tcPr>
            <w:tcW w:w="25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 xml:space="preserve">schvaluje </w:t>
            </w:r>
          </w:p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(generální ředitel)</w:t>
            </w:r>
          </w:p>
        </w:tc>
        <w:tc>
          <w:tcPr>
            <w:tcW w:w="24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cs-CZ" w:eastAsia="cs-CZ" w:bidi="ar-SA"/>
              </w:rPr>
            </w:r>
          </w:p>
        </w:tc>
        <w:tc>
          <w:tcPr>
            <w:tcW w:w="18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cs-CZ" w:eastAsia="cs-CZ" w:bidi="ar-SA"/>
              </w:rPr>
            </w:r>
          </w:p>
        </w:tc>
        <w:tc>
          <w:tcPr>
            <w:tcW w:w="25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2268" w:leader="none"/>
                <w:tab w:val="left" w:pos="4253" w:leader="none"/>
                <w:tab w:val="left" w:pos="6237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b/>
                <w:kern w:val="0"/>
                <w:sz w:val="20"/>
                <w:szCs w:val="20"/>
                <w:lang w:val="cs-CZ" w:eastAsia="cs-CZ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Calibri" w:hAnsi="Calibri" w:cs="Calibri" w:asciiTheme="minorHAnsi" w:cstheme="minorHAnsi" w:hAnsiTheme="minorHAnsi"/>
      </w:rPr>
    </w:pPr>
    <w:r>
      <w:rPr/>
      <w:drawing>
        <wp:inline distT="0" distB="0" distL="0" distR="0">
          <wp:extent cx="1266825" cy="1019175"/>
          <wp:effectExtent l="0" t="0" r="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nklogo_cmyk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6fa8"/>
    <w:pPr>
      <w:widowControl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221459"/>
    <w:rPr>
      <w:b/>
      <w:bCs/>
    </w:rPr>
  </w:style>
  <w:style w:type="character" w:styleId="ZpatChar" w:customStyle="1">
    <w:name w:val="Zápatí Char"/>
    <w:link w:val="Zpat"/>
    <w:uiPriority w:val="99"/>
    <w:qFormat/>
    <w:rsid w:val="00167d71"/>
    <w:rPr/>
  </w:style>
  <w:style w:type="character" w:styleId="Annotationreference">
    <w:name w:val="annotation reference"/>
    <w:basedOn w:val="DefaultParagraphFont"/>
    <w:semiHidden/>
    <w:unhideWhenUsed/>
    <w:qFormat/>
    <w:rsid w:val="00752211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752211"/>
    <w:rPr/>
  </w:style>
  <w:style w:type="character" w:styleId="PedmtkomenteChar" w:customStyle="1">
    <w:name w:val="Předmět komentáře Char"/>
    <w:basedOn w:val="TextkomenteChar"/>
    <w:link w:val="Pedmtkomente"/>
    <w:semiHidden/>
    <w:qFormat/>
    <w:rsid w:val="00752211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c3635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rsid w:val="00c3635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e1170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31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semiHidden/>
    <w:unhideWhenUsed/>
    <w:qFormat/>
    <w:rsid w:val="00752211"/>
    <w:pPr/>
    <w:rPr/>
  </w:style>
  <w:style w:type="paragraph" w:styleId="Annotationsubject">
    <w:name w:val="annotation subject"/>
    <w:basedOn w:val="Annotationtext"/>
    <w:next w:val="Annotationtext"/>
    <w:link w:val="PedmtkomenteChar"/>
    <w:semiHidden/>
    <w:unhideWhenUsed/>
    <w:qFormat/>
    <w:rsid w:val="0075221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ff74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764D46A1F8F746A98A4CD69AE13DA0" ma:contentTypeVersion="0" ma:contentTypeDescription="Vytvoří nový dokument" ma:contentTypeScope="" ma:versionID="28a6abac86c206c35baa6a23e63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1A4FDB-EEE7-4242-9E89-0E47FEB05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F08150-839C-4491-BBEC-988D698D9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0FD64-FEB4-4711-ABCF-C71A91E7CF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prijeti</Template>
  <TotalTime>0</TotalTime>
  <Application>LibreOffice/7.2.5.2.0$Linux_X86_64 LibreOffice_project/20$Build-2</Application>
  <AppVersion>15.0000</AppVersion>
  <Pages>1</Pages>
  <Words>169</Words>
  <Characters>995</Characters>
  <CharactersWithSpaces>1170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2022-02-11T13:36:16Z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0x01010017764D46A1F8F746A98A4CD69AE13DA0</vt:lpwstr>
  </property>
</Properties>
</file>