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268" w:leader="none"/>
          <w:tab w:val="left" w:pos="4253" w:leader="none"/>
          <w:tab w:val="left" w:pos="6237" w:leader="none"/>
        </w:tabs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spacing w:val="34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spacing w:val="34"/>
          <w:sz w:val="36"/>
          <w:szCs w:val="36"/>
        </w:rPr>
        <w:t xml:space="preserve">Návrh na změnu platových/pracovních podmínek </w:t>
      </w:r>
    </w:p>
    <w:p>
      <w:pPr>
        <w:pStyle w:val="Normal"/>
        <w:tabs>
          <w:tab w:val="clear" w:pos="708"/>
          <w:tab w:val="left" w:pos="2268" w:leader="none"/>
          <w:tab w:val="left" w:pos="4253" w:leader="none"/>
          <w:tab w:val="left" w:pos="6237" w:leader="none"/>
        </w:tabs>
        <w:spacing w:before="0" w:after="120"/>
        <w:jc w:val="center"/>
        <w:rPr>
          <w:rFonts w:ascii="Calibri" w:hAnsi="Calibri" w:cs="Calibri" w:asciiTheme="minorHAnsi" w:cstheme="minorHAnsi" w:hAnsiTheme="minorHAnsi"/>
          <w:b/>
          <w:b/>
          <w:spacing w:val="34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pacing w:val="34"/>
          <w:sz w:val="28"/>
          <w:szCs w:val="28"/>
        </w:rPr>
        <w:t>od……………………</w:t>
      </w:r>
    </w:p>
    <w:p>
      <w:pPr>
        <w:pStyle w:val="Normal"/>
        <w:tabs>
          <w:tab w:val="clear" w:pos="708"/>
          <w:tab w:val="left" w:pos="660" w:leader="none"/>
          <w:tab w:val="left" w:pos="2268" w:leader="none"/>
          <w:tab w:val="left" w:pos="4253" w:leader="none"/>
          <w:tab w:val="left" w:pos="5387" w:leader="none"/>
          <w:tab w:val="left" w:pos="6237" w:leader="none"/>
        </w:tabs>
        <w:spacing w:lineRule="auto" w:line="276"/>
        <w:ind w:right="424" w:hanging="0"/>
        <w:rPr>
          <w:rFonts w:ascii="Calibri" w:hAnsi="Calibri" w:cs="Calibri" w:asciiTheme="minorHAnsi" w:cstheme="minorHAnsi" w:hAnsiTheme="minorHAnsi"/>
          <w:b/>
          <w:b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szCs w:val="24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</w:rPr>
        <w:t xml:space="preserve">    </w:t>
      </w:r>
      <w:r>
        <w:rPr>
          <w:rFonts w:cs="Calibri" w:ascii="Calibri" w:hAnsi="Calibri" w:asciiTheme="minorHAnsi" w:cstheme="minorHAnsi" w:hAnsiTheme="minorHAnsi"/>
          <w:b/>
        </w:rPr>
        <w:t xml:space="preserve">funkce/povolání (dle katalogu prací)                </w:t>
      </w:r>
      <w:r>
        <w:rPr>
          <w:rFonts w:cs="Calibri" w:ascii="Calibri" w:hAnsi="Calibri" w:asciiTheme="minorHAnsi" w:cstheme="minorHAnsi" w:hAnsiTheme="minorHAnsi"/>
          <w:b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szCs w:val="24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</w:rPr>
        <w:t xml:space="preserve">    platu</w:t>
      </w:r>
    </w:p>
    <w:p>
      <w:pPr>
        <w:pStyle w:val="Normal"/>
        <w:tabs>
          <w:tab w:val="clear" w:pos="708"/>
          <w:tab w:val="left" w:pos="660" w:leader="none"/>
          <w:tab w:val="left" w:pos="2268" w:leader="none"/>
          <w:tab w:val="left" w:pos="4253" w:leader="none"/>
          <w:tab w:val="left" w:pos="5387" w:leader="none"/>
          <w:tab w:val="left" w:pos="6237" w:leader="none"/>
        </w:tabs>
        <w:spacing w:lineRule="auto" w:line="276"/>
        <w:ind w:right="424" w:hanging="0"/>
        <w:rPr>
          <w:rFonts w:ascii="Calibri" w:hAnsi="Calibri" w:cs="Calibri" w:asciiTheme="minorHAnsi" w:cstheme="minorHAnsi" w:hAnsiTheme="minorHAnsi"/>
          <w:b/>
          <w:b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szCs w:val="24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</w:rPr>
        <w:t xml:space="preserve">    </w:t>
      </w:r>
      <w:r>
        <w:rPr>
          <w:rFonts w:cs="Calibri" w:ascii="Calibri" w:hAnsi="Calibri" w:asciiTheme="minorHAnsi" w:cstheme="minorHAnsi" w:hAnsiTheme="minorHAnsi"/>
          <w:b/>
        </w:rPr>
        <w:t>úvazku</w:t>
      </w:r>
      <w:r>
        <w:rPr>
          <w:rFonts w:cs="Calibri" w:ascii="Calibri" w:hAnsi="Calibri" w:asciiTheme="minorHAnsi" w:cstheme="minorHAnsi" w:hAnsiTheme="minorHAnsi"/>
          <w:b/>
        </w:rPr>
        <w:tab/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szCs w:val="24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</w:rPr>
        <w:t xml:space="preserve">    tarifní třídy</w:t>
      </w:r>
    </w:p>
    <w:p>
      <w:pPr>
        <w:pStyle w:val="Normal"/>
        <w:tabs>
          <w:tab w:val="clear" w:pos="708"/>
          <w:tab w:val="left" w:pos="660" w:leader="none"/>
          <w:tab w:val="left" w:pos="2268" w:leader="none"/>
          <w:tab w:val="left" w:pos="4253" w:leader="none"/>
          <w:tab w:val="left" w:pos="5387" w:leader="none"/>
          <w:tab w:val="left" w:pos="6237" w:leader="none"/>
        </w:tabs>
        <w:spacing w:lineRule="auto" w:line="276"/>
        <w:ind w:right="424" w:hanging="0"/>
        <w:rPr>
          <w:rFonts w:ascii="Calibri" w:hAnsi="Calibri" w:cs="Calibri" w:asciiTheme="minorHAnsi" w:cstheme="minorHAnsi" w:hAnsiTheme="minorHAnsi"/>
          <w:b/>
          <w:b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szCs w:val="24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</w:rPr>
        <w:t xml:space="preserve">    </w:t>
      </w:r>
      <w:r>
        <w:rPr>
          <w:rFonts w:cs="Calibri" w:ascii="Calibri" w:hAnsi="Calibri" w:asciiTheme="minorHAnsi" w:cstheme="minorHAnsi" w:hAnsiTheme="minorHAnsi"/>
          <w:b/>
        </w:rPr>
        <w:t>doby trvání pracovního poměru</w:t>
      </w:r>
      <w:r>
        <w:rPr>
          <w:rFonts w:cs="Calibri" w:ascii="Calibri" w:hAnsi="Calibri" w:asciiTheme="minorHAnsi" w:cstheme="minorHAnsi" w:hAnsiTheme="minorHAnsi"/>
          <w:b/>
        </w:rPr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szCs w:val="24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</w:rPr>
        <w:t xml:space="preserve">    systemizovaného místa</w:t>
      </w:r>
    </w:p>
    <w:p>
      <w:pPr>
        <w:pStyle w:val="Normal"/>
        <w:tabs>
          <w:tab w:val="clear" w:pos="708"/>
          <w:tab w:val="left" w:pos="660" w:leader="none"/>
          <w:tab w:val="left" w:pos="2268" w:leader="none"/>
          <w:tab w:val="left" w:pos="4253" w:leader="none"/>
          <w:tab w:val="left" w:pos="5387" w:leader="none"/>
          <w:tab w:val="left" w:pos="6237" w:leader="none"/>
        </w:tabs>
        <w:spacing w:lineRule="auto" w:line="276"/>
        <w:ind w:right="424" w:hanging="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szCs w:val="24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</w:rPr>
        <w:t xml:space="preserve">    </w:t>
      </w:r>
      <w:r>
        <w:rPr>
          <w:rFonts w:cs="Calibri" w:ascii="Calibri" w:hAnsi="Calibri" w:asciiTheme="minorHAnsi" w:cstheme="minorHAnsi" w:hAnsiTheme="minorHAnsi"/>
          <w:b/>
        </w:rPr>
        <w:t xml:space="preserve">rozvržení pracovní doby  </w:t>
      </w:r>
      <w:r>
        <w:rPr>
          <w:rFonts w:cs="Calibri" w:ascii="Calibri" w:hAnsi="Calibri" w:asciiTheme="minorHAnsi" w:cstheme="minorHAnsi" w:hAnsiTheme="minorHAnsi"/>
          <w:b/>
        </w:rPr>
        <w:tab/>
        <w:tab/>
        <w:t xml:space="preserve">            </w:t>
      </w:r>
    </w:p>
    <w:p>
      <w:pPr>
        <w:pStyle w:val="Normal"/>
        <w:tabs>
          <w:tab w:val="clear" w:pos="708"/>
          <w:tab w:val="left" w:pos="660" w:leader="none"/>
          <w:tab w:val="left" w:pos="2268" w:leader="none"/>
          <w:tab w:val="left" w:pos="4253" w:leader="none"/>
          <w:tab w:val="left" w:pos="5387" w:leader="none"/>
          <w:tab w:val="left" w:pos="6237" w:leader="none"/>
        </w:tabs>
        <w:spacing w:lineRule="auto" w:line="276"/>
        <w:ind w:right="424" w:hanging="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(vhodné zaškrtněte)</w:t>
      </w:r>
    </w:p>
    <w:tbl>
      <w:tblPr>
        <w:tblStyle w:val="Mkatabulky"/>
        <w:tblW w:w="9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13"/>
        <w:gridCol w:w="5502"/>
      </w:tblGrid>
      <w:tr>
        <w:trPr>
          <w:trHeight w:val="474" w:hRule="atLeast"/>
        </w:trPr>
        <w:tc>
          <w:tcPr>
            <w:tcW w:w="9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4065" w:leader="none"/>
                <w:tab w:val="center" w:pos="4678" w:leader="none"/>
              </w:tabs>
              <w:spacing w:lineRule="auto" w:line="276" w:before="0" w:after="120"/>
              <w:ind w:right="-142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 xml:space="preserve">Jméno zaměstnance: </w:t>
            </w:r>
          </w:p>
        </w:tc>
      </w:tr>
      <w:tr>
        <w:trPr>
          <w:trHeight w:val="474" w:hRule="atLeast"/>
        </w:trPr>
        <w:tc>
          <w:tcPr>
            <w:tcW w:w="3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4065" w:leader="none"/>
                <w:tab w:val="center" w:pos="4678" w:leader="none"/>
              </w:tabs>
              <w:spacing w:lineRule="auto" w:line="276" w:before="0" w:after="120"/>
              <w:ind w:right="-142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 xml:space="preserve">Osobní číslo: </w:t>
            </w:r>
          </w:p>
        </w:tc>
        <w:tc>
          <w:tcPr>
            <w:tcW w:w="5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4065" w:leader="none"/>
                <w:tab w:val="center" w:pos="4678" w:leader="none"/>
              </w:tabs>
              <w:spacing w:lineRule="auto" w:line="276" w:before="0" w:after="120"/>
              <w:ind w:right="-142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 xml:space="preserve">Středisko: </w:t>
            </w:r>
          </w:p>
        </w:tc>
      </w:tr>
    </w:tbl>
    <w:p>
      <w:pPr>
        <w:pStyle w:val="Normal"/>
        <w:tabs>
          <w:tab w:val="clear" w:pos="708"/>
          <w:tab w:val="left" w:pos="660" w:leader="none"/>
          <w:tab w:val="left" w:pos="2268" w:leader="none"/>
          <w:tab w:val="left" w:pos="4253" w:leader="none"/>
          <w:tab w:val="left" w:pos="5387" w:leader="none"/>
          <w:tab w:val="left" w:pos="6237" w:leader="none"/>
        </w:tabs>
        <w:spacing w:lineRule="auto" w:line="360"/>
        <w:ind w:right="424" w:hanging="0"/>
        <w:rPr>
          <w:rFonts w:ascii="Calibri" w:hAnsi="Calibri" w:cs="Calibri" w:asciiTheme="minorHAnsi" w:cstheme="minorHAnsi" w:hAnsiTheme="minorHAnsi"/>
          <w:b/>
          <w:b/>
          <w:sz w:val="14"/>
        </w:rPr>
      </w:pPr>
      <w:r>
        <w:rPr>
          <w:rFonts w:cs="Calibri" w:cstheme="minorHAnsi" w:ascii="Calibri" w:hAnsi="Calibri"/>
          <w:b/>
          <w:sz w:val="14"/>
        </w:rPr>
      </w:r>
    </w:p>
    <w:tbl>
      <w:tblPr>
        <w:tblW w:w="9340" w:type="dxa"/>
        <w:jc w:val="left"/>
        <w:tblInd w:w="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4a0" w:noHBand="0" w:noVBand="1" w:firstColumn="1" w:lastRow="0" w:lastColumn="0" w:firstRow="1"/>
      </w:tblPr>
      <w:tblGrid>
        <w:gridCol w:w="1543"/>
        <w:gridCol w:w="2268"/>
        <w:gridCol w:w="2836"/>
        <w:gridCol w:w="2693"/>
      </w:tblGrid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Druh změny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Dosavadní stav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Navrhovaná změna *</w:t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Funkce/povolání </w:t>
            </w:r>
            <w:r>
              <w:rPr>
                <w:rFonts w:cs="Calibri" w:ascii="Calibri" w:hAnsi="Calibri" w:asciiTheme="minorHAnsi" w:cstheme="minorHAnsi" w:hAnsiTheme="minorHAnsi"/>
              </w:rPr>
              <w:t>(dle katalogu prací)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Systemizované místo - číslo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Úvazek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Doba trvání pracovního poměru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Tarifní třída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Tarifní plat            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1" w:leader="none"/>
                <w:tab w:val="decimal" w:pos="1474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1" w:leader="none"/>
                <w:tab w:val="decimal" w:pos="1474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right="-86"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Osobní příplatek  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1" w:leader="none"/>
                <w:tab w:val="decimal" w:pos="1474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53" w:leader="none"/>
                <w:tab w:val="decimal" w:pos="1474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Příplatek za vedení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1" w:leader="none"/>
                <w:tab w:val="decimal" w:pos="1474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4" w:leader="none"/>
                <w:tab w:val="decimal" w:pos="1474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Plat celkem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1" w:leader="none"/>
                <w:tab w:val="decimal" w:pos="1474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284" w:hRule="atLeast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Rozvržení pracovní doby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1" w:leader="none"/>
                <w:tab w:val="decimal" w:pos="1474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771" w:hRule="atLeast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Odůvodnění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268" w:leader="none"/>
                <w:tab w:val="left" w:pos="4253" w:leader="none"/>
                <w:tab w:val="left" w:pos="6237" w:leader="none"/>
              </w:tabs>
              <w:ind w:firstLine="142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77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Footer"/>
        <w:spacing w:before="0" w:after="6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</w:rPr>
        <w:t xml:space="preserve">*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Doplňte jen údaje, kterých se změna týká, jinak doplňte „beze změny“.</w:t>
      </w:r>
    </w:p>
    <w:tbl>
      <w:tblPr>
        <w:tblStyle w:val="Mkatabulky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79"/>
        <w:gridCol w:w="2408"/>
        <w:gridCol w:w="1709"/>
        <w:gridCol w:w="2554"/>
      </w:tblGrid>
      <w:tr>
        <w:trPr/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>Schvalovací proces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>příjmení a jméno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>datum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>podpis</w:t>
            </w:r>
          </w:p>
        </w:tc>
      </w:tr>
      <w:tr>
        <w:trPr/>
        <w:tc>
          <w:tcPr>
            <w:tcW w:w="26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 xml:space="preserve">navrhuje </w:t>
            </w:r>
          </w:p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Cs w:val="22"/>
                <w:lang w:val="cs-CZ" w:eastAsia="en-US" w:bidi="ar-SA"/>
              </w:rPr>
              <w:t>(nadřízený zaměstnanec)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2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 xml:space="preserve">doporučuje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Cs w:val="22"/>
                <w:lang w:val="cs-CZ" w:eastAsia="en-US" w:bidi="ar-SA"/>
              </w:rPr>
              <w:t>(příslušný náměstek/ředitel)</w:t>
            </w:r>
          </w:p>
        </w:tc>
        <w:tc>
          <w:tcPr>
            <w:tcW w:w="24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17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2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2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 xml:space="preserve">kontrola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Cs w:val="22"/>
                <w:lang w:val="cs-CZ" w:eastAsia="en-US" w:bidi="ar-SA"/>
              </w:rPr>
              <w:t>(personální útvar)</w:t>
            </w:r>
          </w:p>
        </w:tc>
        <w:tc>
          <w:tcPr>
            <w:tcW w:w="24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17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2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2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 xml:space="preserve">schvaluje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Cs w:val="22"/>
                <w:lang w:val="cs-CZ" w:eastAsia="en-US" w:bidi="ar-SA"/>
              </w:rPr>
              <w:t>(náměstek ekonom. a prov.) **</w:t>
            </w:r>
          </w:p>
        </w:tc>
        <w:tc>
          <w:tcPr>
            <w:tcW w:w="24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17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2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2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Cs w:val="22"/>
                <w:lang w:val="cs-CZ" w:eastAsia="en-US" w:bidi="ar-SA"/>
              </w:rPr>
              <w:t xml:space="preserve">schvaluje </w:t>
            </w:r>
          </w:p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Cs w:val="22"/>
                <w:lang w:val="cs-CZ" w:eastAsia="en-US" w:bidi="ar-SA"/>
              </w:rPr>
              <w:t>(generální ředitel)</w:t>
            </w:r>
          </w:p>
        </w:tc>
        <w:tc>
          <w:tcPr>
            <w:tcW w:w="24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1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  <w:tc>
          <w:tcPr>
            <w:tcW w:w="25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Cs w:val="22"/>
                <w:lang w:val="cs-CZ" w:eastAsia="en-US" w:bidi="ar-SA"/>
              </w:rPr>
            </w:r>
          </w:p>
        </w:tc>
      </w:tr>
    </w:tbl>
    <w:p>
      <w:pPr>
        <w:pStyle w:val="NoSpacing"/>
        <w:spacing w:before="60" w:after="0"/>
        <w:jc w:val="both"/>
        <w:rPr>
          <w:rFonts w:cs="Calibri" w:cstheme="minorHAnsi"/>
          <w:i/>
          <w:i/>
          <w:sz w:val="18"/>
          <w:szCs w:val="18"/>
        </w:rPr>
      </w:pPr>
      <w:r>
        <w:rPr>
          <w:rFonts w:cs="Calibri" w:cstheme="minorHAnsi"/>
          <w:i/>
          <w:sz w:val="18"/>
          <w:szCs w:val="18"/>
        </w:rPr>
        <w:t>** Schvaluje příslušný vedoucí  zaměstnanec ze sekce ekonomika a provoz v případě navýšení tarifní třídy, zvýšení platu nebo přiznání/navýšení osobního</w:t>
      </w:r>
      <w:bookmarkStart w:id="0" w:name="_GoBack"/>
      <w:bookmarkEnd w:id="0"/>
      <w:r>
        <w:rPr>
          <w:rFonts w:cs="Calibri" w:cstheme="minorHAnsi"/>
          <w:i/>
          <w:sz w:val="18"/>
          <w:szCs w:val="18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1266825" cy="1019175"/>
          <wp:effectExtent l="0" t="0" r="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71b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Zpat"/>
    <w:uiPriority w:val="99"/>
    <w:qFormat/>
    <w:rsid w:val="00f171bc"/>
    <w:rPr>
      <w:rFonts w:ascii="Times New Roman" w:hAnsi="Times New Roman"/>
      <w:sz w:val="24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73096b"/>
    <w:rPr>
      <w:rFonts w:ascii="Times New Roman" w:hAnsi="Times New Roman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f171b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f171b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er">
    <w:name w:val="Header"/>
    <w:basedOn w:val="Normal"/>
    <w:link w:val="ZhlavChar"/>
    <w:uiPriority w:val="99"/>
    <w:unhideWhenUsed/>
    <w:rsid w:val="0073096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171bc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6B671-1BC3-47FE-99FC-124539ADFABC}"/>
</file>

<file path=customXml/itemProps2.xml><?xml version="1.0" encoding="utf-8"?>
<ds:datastoreItem xmlns:ds="http://schemas.openxmlformats.org/officeDocument/2006/customXml" ds:itemID="{0660812D-697D-4ADA-9B74-A308BCB99D8F}"/>
</file>

<file path=customXml/itemProps3.xml><?xml version="1.0" encoding="utf-8"?>
<ds:datastoreItem xmlns:ds="http://schemas.openxmlformats.org/officeDocument/2006/customXml" ds:itemID="{7FC85B80-FA38-4247-B205-E4E5BE439EC2}"/>
</file>

<file path=customXml/itemProps4.xml><?xml version="1.0" encoding="utf-8"?>
<ds:datastoreItem xmlns:ds="http://schemas.openxmlformats.org/officeDocument/2006/customXml" ds:itemID="{C8ED193C-8607-4F9F-BAD4-EED7C719D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129</Words>
  <Characters>847</Characters>
  <CharactersWithSpaces>1023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2022-02-11T13:37:08Z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0x01010017764D46A1F8F746A98A4CD69AE13DA0</vt:lpwstr>
  </property>
</Properties>
</file>